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7" w:rsidRPr="0067585D" w:rsidRDefault="008903D7" w:rsidP="008903D7">
      <w:pPr>
        <w:pStyle w:val="3"/>
        <w:spacing w:before="0"/>
        <w:jc w:val="center"/>
        <w:rPr>
          <w:rStyle w:val="a6"/>
          <w:rFonts w:ascii="Times New Roman" w:hAnsi="Times New Roman" w:cs="Times New Roman"/>
          <w:b/>
          <w:sz w:val="32"/>
          <w:szCs w:val="32"/>
          <w:u w:val="single"/>
        </w:rPr>
      </w:pPr>
      <w:r w:rsidRPr="0067585D">
        <w:rPr>
          <w:rStyle w:val="a6"/>
          <w:rFonts w:ascii="Times New Roman" w:hAnsi="Times New Roman" w:cs="Times New Roman"/>
          <w:b/>
          <w:sz w:val="32"/>
          <w:szCs w:val="32"/>
          <w:u w:val="single"/>
        </w:rPr>
        <w:t>Список документов необходимых для проверки недвижимости</w:t>
      </w:r>
    </w:p>
    <w:p w:rsidR="008903D7" w:rsidRPr="004054F9" w:rsidRDefault="008903D7" w:rsidP="008903D7">
      <w:pPr>
        <w:spacing w:after="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054F9">
        <w:rPr>
          <w:rStyle w:val="a6"/>
          <w:rFonts w:ascii="Times New Roman" w:hAnsi="Times New Roman" w:cs="Times New Roman"/>
          <w:sz w:val="28"/>
          <w:szCs w:val="28"/>
        </w:rPr>
        <w:t>Юридический консалтинговый центр «Процесс»</w:t>
      </w:r>
    </w:p>
    <w:p w:rsidR="008903D7" w:rsidRPr="008903D7" w:rsidRDefault="008903D7" w:rsidP="008903D7">
      <w:pPr>
        <w:spacing w:after="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8903D7">
          <w:rPr>
            <w:rStyle w:val="a5"/>
            <w:rFonts w:ascii="Times New Roman" w:hAnsi="Times New Roman" w:cs="Times New Roman"/>
            <w:sz w:val="28"/>
            <w:szCs w:val="28"/>
          </w:rPr>
          <w:t>http://processs.ru</w:t>
        </w:r>
      </w:hyperlink>
    </w:p>
    <w:p w:rsidR="008903D7" w:rsidRPr="004054F9" w:rsidRDefault="008903D7" w:rsidP="008903D7">
      <w:pPr>
        <w:spacing w:after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>
        <w:rPr>
          <w:rStyle w:val="a6"/>
          <w:rFonts w:ascii="Times New Roman" w:hAnsi="Times New Roman" w:cs="Times New Roman"/>
          <w:sz w:val="28"/>
          <w:szCs w:val="28"/>
        </w:rPr>
        <w:t xml:space="preserve">л.: </w:t>
      </w:r>
      <w:r>
        <w:rPr>
          <w:rStyle w:val="a6"/>
          <w:rFonts w:ascii="Times New Roman" w:hAnsi="Times New Roman" w:cs="Times New Roman"/>
          <w:sz w:val="28"/>
          <w:szCs w:val="28"/>
        </w:rPr>
        <w:t>8(499)390-5-777; 8(926)11-992-11</w:t>
      </w:r>
    </w:p>
    <w:p w:rsidR="008903D7" w:rsidRDefault="008903D7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34"/>
        <w:gridCol w:w="3033"/>
        <w:gridCol w:w="6923"/>
      </w:tblGrid>
      <w:tr w:rsidR="00121DA7" w:rsidRPr="00001085" w:rsidTr="0084307B">
        <w:trPr>
          <w:trHeight w:val="699"/>
        </w:trPr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в документе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 выписка из ЕГРН на объект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 кем зарегистрировано право собственности,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дата и номер государственной регистрации права,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какие ограничения наложены на объект,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существуют ли  правопритязания и заявленные в судебном порядке права требования,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зарегистрированы ли договоры участия в долевом строительстве объекта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о переходе прав на объект недвижимости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сделок и иных оснований перехода права собственности на объект с указанием: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даты и номера государственной регистрации права;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даты, номера и основания прекращения права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ЕГРН о лицах, получивших сведения об объекте недвижимости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Кто и когда запрашивал сведения об объекте,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исходящие номера полученных выписок из ЕГРН по объекту за весь период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о содержании </w:t>
            </w:r>
            <w:proofErr w:type="gramStart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право-устанавливающих</w:t>
            </w:r>
            <w:proofErr w:type="gram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 (документах), на основании которого было зарегистрировано право за нынешним собственником  (договор купли-продажи, мены, акт приема-передачи, распоряжение госоргана, судебное решение и т.д.)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ЕГРН о признании правообладателя </w:t>
            </w:r>
            <w:proofErr w:type="gramStart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ограниченно дееспособным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признании лица </w:t>
            </w:r>
            <w:proofErr w:type="gramStart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(ограниченно дееспособным) по решению суда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собственника (всех страниц)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Паспортные данные собственника,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адрес регистрации,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состоит ли в зарегистрированном браке. Проверить паспорт на действительность можно по </w:t>
            </w:r>
            <w:hyperlink r:id="rId9" w:history="1">
              <w:r w:rsidRPr="000010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недействительности паспорта - можно взять справку из УФМС.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</w:t>
            </w:r>
            <w:proofErr w:type="spellStart"/>
            <w:proofErr w:type="gramStart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-неврологического</w:t>
            </w:r>
            <w:proofErr w:type="gram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наркологического диспансеров в отношении собственника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</w:t>
            </w:r>
            <w:proofErr w:type="gramEnd"/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состоял ли собственник на учете в указанных учреждениях, как страдающий алкогольной / наркотической зависимостью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водительского удостоверения собственника (оригинал - на обозрение)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подтверждение дееспособности лица, идентификации собственника (фотография)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D57400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военного билета, 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загранпаспорта (оригиналы - на обозрение)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Дополнительная идентификация собственника (фотография), </w:t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чтобы исключить риски совершения сделки по поддельному паспорту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 w:rsidP="007223FA">
            <w:pPr>
              <w:pStyle w:val="a4"/>
              <w:spacing w:after="225" w:line="390" w:lineRule="atLeast"/>
            </w:pPr>
            <w:r>
              <w:lastRenderedPageBreak/>
              <w:t>10</w:t>
            </w:r>
          </w:p>
        </w:tc>
        <w:tc>
          <w:tcPr>
            <w:tcW w:w="3033" w:type="dxa"/>
          </w:tcPr>
          <w:p w:rsidR="00121DA7" w:rsidRPr="00001085" w:rsidRDefault="00121DA7" w:rsidP="007223FA">
            <w:pPr>
              <w:pStyle w:val="a4"/>
              <w:spacing w:after="225" w:line="390" w:lineRule="atLeast"/>
            </w:pPr>
            <w:r w:rsidRPr="00001085">
              <w:t>Копия Свидетельства о браке собственника</w:t>
            </w:r>
          </w:p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Паспортные данные супруга собственника, дата регистрации брака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паспорта супруга собственника (всех страниц)</w:t>
            </w:r>
          </w:p>
        </w:tc>
        <w:tc>
          <w:tcPr>
            <w:tcW w:w="6923" w:type="dxa"/>
          </w:tcPr>
          <w:p w:rsidR="00121DA7" w:rsidRPr="00001085" w:rsidRDefault="00121DA7" w:rsidP="00722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Паспортные данные супруга собственника,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адрес регистрации,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состоит ли в зарегистрированном браке.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случае недействительности паспорта - можно взять справку из УФМС.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из </w:t>
            </w:r>
            <w:proofErr w:type="spellStart"/>
            <w:proofErr w:type="gramStart"/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-неврологического</w:t>
            </w:r>
            <w:proofErr w:type="gramEnd"/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из наркологического диспансеров в отношении супруга собственника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 / состоял ли супруг собственника на учете в указанных учреждениях, как страдающий алкогольной / наркотической зависимостью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Согласие супруга собственника на отчуждение имущества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Воля супруга на отчуждение совместно нажитого имущества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доверенности на отчуждение имущества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о полномочиях представителя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паспорта представителя собственника (первая страница, прописка)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Паспортные данные представителя собственника,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адрес регистрации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Копии Право-устанавливающих документов на квартиру (договор купли-продажи, дарения, мены, акт приема-передачи, судебное решение, распоряжение соответствующего органа о приватизации и т.д.)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приобретения собственником права на объект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Свидетельства о государственной регистрации права собственности (с обеих сторон)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дате, номере государственной регистрации права;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Документы – основания регистрации,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субъекте и объекте права, 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виде права и иных правообладателях (при долевой собственности),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Кадастровый номер объекта,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Существующие ограничения права (ипотека, залог и т.д.)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документа, удостоверяющего  ранее возникшее право на объект (Постановление органа местного самоуправления, свидетельство старого образца, ордер на квартиру </w:t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т.д.)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• Основания приобретения права собственности на объект;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субъекте и объекте права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Технический паспорт на квартиру (документы БТИ)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здании, где расположена квартира (год постройки, % износа, материал стен и перекрытий),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Адресный план (место расположения дома),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Общая площадь квартиры по БТИ;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Метраж, количество и взаиморасположение комнат,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Дата последнего обследования квартиры органами БТИ,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Наличие неузаконенной перепланировки (переустройства) в квартире (красные линии).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Кадастровый паспорт помещения (выписка из ГКН)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Общая площадь квартиры,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Этаж расположения,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Кадастровая стоимость, 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Предыдущие кадастровые номера квартиры;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Особые отметки;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План расположения квартиры на этаже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Архивная (историческая) выписка из домовой книги на квартиру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всех когда либо зарегистрированных в данной квартире лицах (в том числе о впоследствии снятых с регистрационного учета)</w:t>
            </w:r>
          </w:p>
        </w:tc>
      </w:tr>
      <w:tr w:rsidR="00121DA7" w:rsidRPr="00001085" w:rsidTr="0084307B">
        <w:trPr>
          <w:trHeight w:val="1167"/>
        </w:trPr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отсутствии задолженности по ЖКХ (выписка из финансово-лицевого счета)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 размере платежей по ЖКХ, наличии / отсутствии задолженности по платежам;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 площади квартиры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 зарегистрированных лицах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Квитанция по оплате за электроэнергию и услуги телефонной связи за последний оплаченный период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наличии / отсутствии задолженности по электроэнергии, услугам телефонной связи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Письмо (ответ) из органа местного самоуправления по месту нахождения квартиры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дате последнего капитального ремонта здания, где расположена квартира,</w:t>
            </w:r>
            <w:r w:rsidRPr="00001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Предусмотрены ли действующими распорядительными документами снос, реконструкция или капитальный ремонт данного здания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 о вводе многоквартирного жилого дома в эксплуатацию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порядка ввода дома в эксплуатацию нормам действующего законодательства, исключение  риска самовольной постройки.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Кадастровый паспорт на земельный участок, на котором расположен многоквартирный дом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разрешенного использования земельного участка, сведения о правообладателе(лях)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Разрешительная документация от управляющей компании многоквартирного дома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со стороны Управляющей компании соответствия фактической планировки квартиры  нормативам</w:t>
            </w:r>
          </w:p>
        </w:tc>
      </w:tr>
      <w:tr w:rsidR="00121DA7" w:rsidRPr="00001085" w:rsidTr="0084307B">
        <w:tc>
          <w:tcPr>
            <w:tcW w:w="534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03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 судебного дела (в случае если недвижимость была предметом судебного спора)</w:t>
            </w:r>
          </w:p>
        </w:tc>
        <w:tc>
          <w:tcPr>
            <w:tcW w:w="6923" w:type="dxa"/>
          </w:tcPr>
          <w:p w:rsidR="00121DA7" w:rsidRPr="00001085" w:rsidRDefault="00121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Крайне важно ознакомиться не только с судебным решением, но с материалами дела в полном объеме</w:t>
            </w:r>
          </w:p>
        </w:tc>
      </w:tr>
    </w:tbl>
    <w:p w:rsidR="009360B8" w:rsidRPr="00001085" w:rsidRDefault="009360B8" w:rsidP="004054F9">
      <w:pPr>
        <w:rPr>
          <w:rFonts w:ascii="Times New Roman" w:hAnsi="Times New Roman" w:cs="Times New Roman"/>
          <w:sz w:val="24"/>
          <w:szCs w:val="24"/>
        </w:rPr>
      </w:pPr>
    </w:p>
    <w:sectPr w:rsidR="009360B8" w:rsidRPr="00001085" w:rsidSect="008903D7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5B" w:rsidRDefault="007F385B" w:rsidP="004054F9">
      <w:pPr>
        <w:spacing w:after="0" w:line="240" w:lineRule="auto"/>
      </w:pPr>
      <w:r>
        <w:separator/>
      </w:r>
    </w:p>
  </w:endnote>
  <w:endnote w:type="continuationSeparator" w:id="0">
    <w:p w:rsidR="007F385B" w:rsidRDefault="007F385B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5B" w:rsidRDefault="007F385B" w:rsidP="004054F9">
      <w:pPr>
        <w:spacing w:after="0" w:line="240" w:lineRule="auto"/>
      </w:pPr>
      <w:r>
        <w:separator/>
      </w:r>
    </w:p>
  </w:footnote>
  <w:footnote w:type="continuationSeparator" w:id="0">
    <w:p w:rsidR="007F385B" w:rsidRDefault="007F385B" w:rsidP="0040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F9" w:rsidRPr="004054F9" w:rsidRDefault="004054F9" w:rsidP="004054F9">
    <w:pPr>
      <w:pStyle w:val="3"/>
      <w:jc w:val="center"/>
      <w:rPr>
        <w:rStyle w:val="a6"/>
        <w:rFonts w:ascii="Times New Roman" w:hAnsi="Times New Roman" w:cs="Times New Roman"/>
        <w:sz w:val="28"/>
        <w:szCs w:val="28"/>
      </w:rPr>
    </w:pPr>
  </w:p>
  <w:p w:rsidR="004054F9" w:rsidRDefault="004054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93"/>
    <w:rsid w:val="00001085"/>
    <w:rsid w:val="00121DA7"/>
    <w:rsid w:val="0015467D"/>
    <w:rsid w:val="002C5976"/>
    <w:rsid w:val="004054F9"/>
    <w:rsid w:val="005714C2"/>
    <w:rsid w:val="00674CDB"/>
    <w:rsid w:val="0067585D"/>
    <w:rsid w:val="007223FA"/>
    <w:rsid w:val="007F385B"/>
    <w:rsid w:val="0084307B"/>
    <w:rsid w:val="008903D7"/>
    <w:rsid w:val="009360B8"/>
    <w:rsid w:val="00A96D81"/>
    <w:rsid w:val="00AB7197"/>
    <w:rsid w:val="00B70852"/>
    <w:rsid w:val="00D57400"/>
    <w:rsid w:val="00E631DE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400"/>
    <w:rPr>
      <w:color w:val="0000FF"/>
      <w:u w:val="single"/>
    </w:rPr>
  </w:style>
  <w:style w:type="character" w:styleId="a6">
    <w:name w:val="Strong"/>
    <w:basedOn w:val="a0"/>
    <w:uiPriority w:val="22"/>
    <w:qFormat/>
    <w:rsid w:val="002C5976"/>
    <w:rPr>
      <w:b/>
      <w:bCs/>
    </w:rPr>
  </w:style>
  <w:style w:type="paragraph" w:styleId="a7">
    <w:name w:val="header"/>
    <w:basedOn w:val="a"/>
    <w:link w:val="a8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4F9"/>
  </w:style>
  <w:style w:type="paragraph" w:styleId="a9">
    <w:name w:val="footer"/>
    <w:basedOn w:val="a"/>
    <w:link w:val="aa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4F9"/>
  </w:style>
  <w:style w:type="character" w:customStyle="1" w:styleId="10">
    <w:name w:val="Заголовок 1 Знак"/>
    <w:basedOn w:val="a0"/>
    <w:link w:val="1"/>
    <w:uiPriority w:val="9"/>
    <w:rsid w:val="00405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400"/>
    <w:rPr>
      <w:color w:val="0000FF"/>
      <w:u w:val="single"/>
    </w:rPr>
  </w:style>
  <w:style w:type="character" w:styleId="a6">
    <w:name w:val="Strong"/>
    <w:basedOn w:val="a0"/>
    <w:uiPriority w:val="22"/>
    <w:qFormat/>
    <w:rsid w:val="002C5976"/>
    <w:rPr>
      <w:b/>
      <w:bCs/>
    </w:rPr>
  </w:style>
  <w:style w:type="paragraph" w:styleId="a7">
    <w:name w:val="header"/>
    <w:basedOn w:val="a"/>
    <w:link w:val="a8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4F9"/>
  </w:style>
  <w:style w:type="paragraph" w:styleId="a9">
    <w:name w:val="footer"/>
    <w:basedOn w:val="a"/>
    <w:link w:val="aa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4F9"/>
  </w:style>
  <w:style w:type="character" w:customStyle="1" w:styleId="10">
    <w:name w:val="Заголовок 1 Знак"/>
    <w:basedOn w:val="a0"/>
    <w:link w:val="1"/>
    <w:uiPriority w:val="9"/>
    <w:rsid w:val="00405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ss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rvices.fms.gov.ru/info-service.htm?sid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03AA-AF2A-4B56-8CCF-6ECA344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2018-01-20T17:19:00Z</dcterms:created>
  <dcterms:modified xsi:type="dcterms:W3CDTF">2018-01-20T18:12:00Z</dcterms:modified>
</cp:coreProperties>
</file>